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before="120"/>
        <w:ind w:left="-219" w:firstLine="0" w:right="-219"/>
        <w:contextualSpacing w:val="0"/>
      </w:pPr>
      <w:r w:rsidRPr="00000000" w:rsidR="00000000" w:rsidDel="00000000">
        <w:drawing>
          <wp:inline distR="114300" distT="114300" distB="114300" distL="114300">
            <wp:extent cy="361950" cx="1933575"/>
            <wp:effectExtent t="0" b="0" r="0" l="0"/>
            <wp:docPr id="4" name="image07.png" descr="Actualités"/>
            <a:graphic>
              <a:graphicData uri="http://schemas.openxmlformats.org/drawingml/2006/picture">
                <pic:pic>
                  <pic:nvPicPr>
                    <pic:cNvPr id="0" name="image07.png" descr="Actualités"/>
                    <pic:cNvPicPr preferRelativeResize="0"/>
                  </pic:nvPicPr>
                  <pic:blipFill>
                    <a:blip r:embed="rId5"/>
                    <a:srcRect t="0" b="0" r="0" l="0"/>
                    <a:stretch>
                      <a:fillRect/>
                    </a:stretch>
                  </pic:blipFill>
                  <pic:spPr>
                    <a:xfrm>
                      <a:off y="0" x="0"/>
                      <a:ext cy="361950" cx="1933575"/>
                    </a:xfrm>
                    <a:prstGeom prst="rect"/>
                    <a:ln/>
                  </pic:spPr>
                </pic:pic>
              </a:graphicData>
            </a:graphic>
          </wp:inline>
        </w:drawing>
      </w:r>
      <w:r w:rsidRPr="00000000" w:rsidR="00000000" w:rsidDel="00000000">
        <w:rPr>
          <w:rtl w:val="0"/>
        </w:rPr>
      </w:r>
    </w:p>
    <w:p w:rsidP="00000000" w:rsidRPr="00000000" w:rsidR="00000000" w:rsidDel="00000000" w:rsidRDefault="00000000">
      <w:pPr>
        <w:numPr>
          <w:ilvl w:val="0"/>
          <w:numId w:val="2"/>
        </w:numPr>
        <w:ind w:left="500" w:right="-219" w:hanging="359"/>
        <w:contextualSpacing w:val="1"/>
        <w:rPr/>
      </w:pPr>
      <w:hyperlink r:id="rId6">
        <w:r w:rsidRPr="00000000" w:rsidR="00000000" w:rsidDel="00000000">
          <w:rPr>
            <w:sz w:val="18"/>
            <w:highlight w:val="white"/>
            <w:rtl w:val="0"/>
          </w:rPr>
          <w:t xml:space="preserve">Actualité</w:t>
        </w:r>
      </w:hyperlink>
    </w:p>
    <w:p w:rsidP="00000000" w:rsidRPr="00000000" w:rsidR="00000000" w:rsidDel="00000000" w:rsidRDefault="00000000">
      <w:pPr>
        <w:numPr>
          <w:ilvl w:val="0"/>
          <w:numId w:val="2"/>
        </w:numPr>
        <w:ind w:left="500" w:right="-219" w:hanging="359"/>
        <w:contextualSpacing w:val="1"/>
        <w:rPr/>
      </w:pPr>
      <w:r w:rsidRPr="00000000" w:rsidR="00000000" w:rsidDel="00000000">
        <w:rPr>
          <w:color w:val="333333"/>
          <w:sz w:val="18"/>
          <w:highlight w:val="white"/>
          <w:rtl w:val="0"/>
        </w:rPr>
        <w:t xml:space="preserve">  </w:t>
      </w:r>
      <w:hyperlink r:id="rId7">
        <w:r w:rsidRPr="00000000" w:rsidR="00000000" w:rsidDel="00000000">
          <w:rPr>
            <w:sz w:val="18"/>
            <w:highlight w:val="white"/>
            <w:rtl w:val="0"/>
          </w:rPr>
          <w:t xml:space="preserve">Grand Sud</w:t>
        </w:r>
      </w:hyperlink>
    </w:p>
    <w:p w:rsidP="00000000" w:rsidRPr="00000000" w:rsidR="00000000" w:rsidDel="00000000" w:rsidRDefault="00000000">
      <w:pPr>
        <w:numPr>
          <w:ilvl w:val="0"/>
          <w:numId w:val="2"/>
        </w:numPr>
        <w:ind w:left="500" w:right="-219" w:hanging="359"/>
        <w:contextualSpacing w:val="1"/>
        <w:rPr/>
      </w:pPr>
      <w:r w:rsidRPr="00000000" w:rsidR="00000000" w:rsidDel="00000000">
        <w:rPr>
          <w:color w:val="333333"/>
          <w:sz w:val="18"/>
          <w:highlight w:val="white"/>
          <w:rtl w:val="0"/>
        </w:rPr>
        <w:t xml:space="preserve">  </w:t>
      </w:r>
      <w:hyperlink r:id="rId8">
        <w:r w:rsidRPr="00000000" w:rsidR="00000000" w:rsidDel="00000000">
          <w:rPr>
            <w:sz w:val="18"/>
            <w:highlight w:val="white"/>
            <w:rtl w:val="0"/>
          </w:rPr>
          <w:t xml:space="preserve">Haute-Garonne</w:t>
        </w:r>
      </w:hyperlink>
    </w:p>
    <w:p w:rsidP="00000000" w:rsidRPr="00000000" w:rsidR="00000000" w:rsidDel="00000000" w:rsidRDefault="00000000">
      <w:pPr>
        <w:numPr>
          <w:ilvl w:val="0"/>
          <w:numId w:val="2"/>
        </w:numPr>
        <w:ind w:left="500" w:right="-219" w:hanging="359"/>
        <w:contextualSpacing w:val="1"/>
        <w:rPr/>
      </w:pPr>
      <w:r w:rsidRPr="00000000" w:rsidR="00000000" w:rsidDel="00000000">
        <w:rPr>
          <w:color w:val="333333"/>
          <w:sz w:val="18"/>
          <w:highlight w:val="white"/>
          <w:rtl w:val="0"/>
        </w:rPr>
        <w:t xml:space="preserve">  </w:t>
      </w:r>
      <w:hyperlink r:id="rId9">
        <w:r w:rsidRPr="00000000" w:rsidR="00000000" w:rsidDel="00000000">
          <w:rPr>
            <w:sz w:val="18"/>
            <w:highlight w:val="white"/>
            <w:rtl w:val="0"/>
          </w:rPr>
          <w:t xml:space="preserve">Ramonville-Saint-Agne</w:t>
        </w:r>
      </w:hyperlink>
    </w:p>
    <w:p w:rsidP="00000000" w:rsidRPr="00000000" w:rsidR="00000000" w:rsidDel="00000000" w:rsidRDefault="00000000">
      <w:pPr>
        <w:pStyle w:val="Heading1"/>
        <w:spacing w:lineRule="auto" w:after="160" w:line="264"/>
        <w:ind w:left="-219" w:firstLine="0" w:right="-219"/>
        <w:contextualSpacing w:val="0"/>
      </w:pPr>
      <w:bookmarkStart w:id="0" w:colFirst="0" w:name="h.nh79vlofnpdq" w:colLast="0"/>
      <w:bookmarkEnd w:id="0"/>
      <w:r w:rsidRPr="00000000" w:rsidR="00000000" w:rsidDel="00000000">
        <w:rPr>
          <w:rFonts w:cs="Georgia" w:hAnsi="Georgia" w:eastAsia="Georgia" w:ascii="Georgia"/>
          <w:b w:val="1"/>
          <w:color w:val="333333"/>
          <w:sz w:val="54"/>
          <w:highlight w:val="white"/>
          <w:rtl w:val="0"/>
        </w:rPr>
        <w:t xml:space="preserve">À la recherche de voyageurs !</w:t>
      </w:r>
    </w:p>
    <w:p w:rsidP="00000000" w:rsidRPr="00000000" w:rsidR="00000000" w:rsidDel="00000000" w:rsidRDefault="00000000">
      <w:pPr>
        <w:spacing w:lineRule="auto" w:after="180" w:line="360" w:before="180"/>
        <w:ind w:left="-99" w:firstLine="0" w:right="-219"/>
        <w:contextualSpacing w:val="0"/>
      </w:pPr>
      <w:hyperlink r:id="rId10">
        <w:r w:rsidRPr="00000000" w:rsidR="00000000" w:rsidDel="00000000">
          <w:rPr>
            <w:color w:val="ffffff"/>
            <w:sz w:val="10"/>
            <w:shd w:val="clear" w:fill="ebf5e9"/>
            <w:rtl w:val="0"/>
          </w:rPr>
          <w:t xml:space="preserve">L</w:t>
        </w:r>
      </w:hyperlink>
    </w:p>
    <w:p w:rsidP="00000000" w:rsidRPr="00000000" w:rsidR="00000000" w:rsidDel="00000000" w:rsidRDefault="00000000">
      <w:pPr>
        <w:spacing w:lineRule="auto" w:after="80" w:line="480" w:before="80"/>
        <w:ind w:left="-219" w:firstLine="0" w:right="-219"/>
        <w:contextualSpacing w:val="0"/>
      </w:pPr>
      <w:r w:rsidRPr="00000000" w:rsidR="00000000" w:rsidDel="00000000">
        <w:rPr>
          <w:b w:val="1"/>
          <w:color w:val="666666"/>
          <w:sz w:val="16"/>
          <w:highlight w:val="white"/>
          <w:rtl w:val="0"/>
        </w:rPr>
        <w:t xml:space="preserve">Publié le 28/02/2015 à 09:48</w:t>
      </w:r>
    </w:p>
    <w:p w:rsidP="00000000" w:rsidRPr="00000000" w:rsidR="00000000" w:rsidDel="00000000" w:rsidRDefault="00000000">
      <w:pPr>
        <w:spacing w:lineRule="auto" w:after="80" w:line="480" w:before="80"/>
        <w:ind w:left="-219" w:firstLine="0" w:right="-219"/>
        <w:contextualSpacing w:val="0"/>
      </w:pPr>
      <w:r w:rsidRPr="00000000" w:rsidR="00000000" w:rsidDel="00000000">
        <w:rPr>
          <w:rFonts w:cs="Georgia" w:hAnsi="Georgia" w:eastAsia="Georgia" w:ascii="Georgia"/>
          <w:color w:val="333333"/>
          <w:sz w:val="30"/>
          <w:highlight w:val="white"/>
          <w:rtl w:val="0"/>
        </w:rPr>
        <w:t xml:space="preserve">R</w:t>
      </w:r>
      <w:r w:rsidRPr="00000000" w:rsidR="00000000" w:rsidDel="00000000">
        <w:rPr>
          <w:rFonts w:cs="Georgia" w:hAnsi="Georgia" w:eastAsia="Georgia" w:ascii="Georgia"/>
          <w:color w:val="333333"/>
          <w:sz w:val="30"/>
          <w:highlight w:val="white"/>
          <w:rtl w:val="0"/>
        </w:rPr>
        <w:t xml:space="preserve">amonville-Saint-Agne (31) - Associatif</w:t>
      </w:r>
      <w:r w:rsidRPr="00000000" w:rsidR="00000000" w:rsidDel="00000000">
        <w:rPr>
          <w:rtl w:val="0"/>
        </w:rPr>
      </w:r>
    </w:p>
    <w:p w:rsidP="00000000" w:rsidRPr="00000000" w:rsidR="00000000" w:rsidDel="00000000" w:rsidRDefault="00000000">
      <w:pPr>
        <w:spacing w:lineRule="auto" w:after="160" w:line="360" w:before="80"/>
        <w:ind w:left="-219" w:firstLine="0" w:right="-219"/>
        <w:contextualSpacing w:val="0"/>
      </w:pPr>
      <w:r w:rsidRPr="00000000" w:rsidR="00000000" w:rsidDel="00000000">
        <w:rPr>
          <w:color w:val="ffffff"/>
          <w:sz w:val="20"/>
          <w:shd w:val="clear" w:fill="f1f1f1"/>
          <w:rtl w:val="0"/>
        </w:rPr>
        <w:t xml:space="preserve">Retour du voyage en Hétérotopie 2014./Photo.DDM</w:t>
      </w:r>
    </w:p>
    <w:p w:rsidP="00000000" w:rsidRPr="00000000" w:rsidR="00000000" w:rsidDel="00000000" w:rsidRDefault="00000000">
      <w:pPr>
        <w:spacing w:lineRule="auto" w:line="360" w:before="80"/>
        <w:ind w:left="-219" w:firstLine="0" w:right="-219"/>
        <w:contextualSpacing w:val="0"/>
      </w:pPr>
      <w:r w:rsidRPr="00000000" w:rsidR="00000000" w:rsidDel="00000000">
        <w:drawing>
          <wp:inline distR="114300" distT="114300" distB="114300" distL="114300">
            <wp:extent cy="304800" cx="304800"/>
            <wp:effectExtent t="0" b="0" r="0" l="0"/>
            <wp:docPr id="2" title="Zoomer" name="image05.png"/>
            <a:graphic>
              <a:graphicData uri="http://schemas.openxmlformats.org/drawingml/2006/picture">
                <pic:pic>
                  <pic:nvPicPr>
                    <pic:cNvPr id="0" title="Zoomer" name="image05.png"/>
                    <pic:cNvPicPr preferRelativeResize="0"/>
                  </pic:nvPicPr>
                  <pic:blipFill>
                    <a:blip r:embed="rId11"/>
                    <a:srcRect t="0" b="0" r="0" l="0"/>
                    <a:stretch>
                      <a:fillRect/>
                    </a:stretch>
                  </pic:blipFill>
                  <pic:spPr>
                    <a:xfrm>
                      <a:off y="0" x="0"/>
                      <a:ext cy="304800" cx="304800"/>
                    </a:xfrm>
                    <a:prstGeom prst="rect"/>
                    <a:ln/>
                  </pic:spPr>
                </pic:pic>
              </a:graphicData>
            </a:graphic>
          </wp:inline>
        </w:drawing>
      </w:r>
      <w:r w:rsidRPr="00000000" w:rsidR="00000000" w:rsidDel="00000000">
        <w:drawing>
          <wp:inline distR="114300" distT="114300" distB="114300" distL="114300">
            <wp:extent cy="2768949" cx="2576513"/>
            <wp:effectExtent t="0" b="0" r="0" l="0"/>
            <wp:docPr id="1" name="image04.jpg" descr="Retour du voyage en Hétérotopie 2014./Photo.DDM"/>
            <a:graphic>
              <a:graphicData uri="http://schemas.openxmlformats.org/drawingml/2006/picture">
                <pic:pic>
                  <pic:nvPicPr>
                    <pic:cNvPr id="0" name="image04.jpg" descr="Retour du voyage en Hétérotopie 2014./Photo.DDM"/>
                    <pic:cNvPicPr preferRelativeResize="0"/>
                  </pic:nvPicPr>
                  <pic:blipFill>
                    <a:blip r:embed="rId12"/>
                    <a:srcRect t="0" b="0" r="0" l="0"/>
                    <a:stretch>
                      <a:fillRect/>
                    </a:stretch>
                  </pic:blipFill>
                  <pic:spPr>
                    <a:xfrm>
                      <a:off y="0" x="0"/>
                      <a:ext cy="2768949" cx="2576513"/>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360" w:before="80"/>
        <w:ind w:left="-219" w:firstLine="0" w:right="-219"/>
        <w:contextualSpacing w:val="0"/>
      </w:pPr>
      <w:r w:rsidRPr="00000000" w:rsidR="00000000" w:rsidDel="00000000">
        <w:rPr>
          <w:rtl w:val="0"/>
        </w:rPr>
      </w:r>
    </w:p>
    <w:p w:rsidP="00000000" w:rsidRPr="00000000" w:rsidR="00000000" w:rsidDel="00000000" w:rsidRDefault="00000000">
      <w:pPr>
        <w:spacing w:lineRule="auto" w:after="160" w:line="360" w:before="80"/>
        <w:ind w:left="-219" w:firstLine="0" w:right="-219"/>
        <w:contextualSpacing w:val="0"/>
      </w:pPr>
      <w:r w:rsidRPr="00000000" w:rsidR="00000000" w:rsidDel="00000000">
        <w:rPr>
          <w:color w:val="333333"/>
          <w:highlight w:val="white"/>
          <w:rtl w:val="0"/>
        </w:rPr>
        <w:t xml:space="preserve">2015, année inventive, constructive, collective. Via Brachy vous invite à découvrir ses deux principaux projets pour les mois à venir. Le voyage en hétérotopie : du 10 au 27 août 2 015 en Midi-Pyrénées. Cela vous permettra de rencontrer des acteurs de l'innovation sociale et s'essayer à la vie en collectivité dans un groupe multiculturel.</w:t>
      </w:r>
    </w:p>
    <w:p w:rsidP="00000000" w:rsidRPr="00000000" w:rsidR="00000000" w:rsidDel="00000000" w:rsidRDefault="00000000">
      <w:pPr>
        <w:spacing w:lineRule="auto" w:after="160" w:line="360" w:before="80"/>
        <w:ind w:left="-219" w:firstLine="0" w:right="-219"/>
        <w:contextualSpacing w:val="0"/>
      </w:pPr>
      <w:r w:rsidRPr="00000000" w:rsidR="00000000" w:rsidDel="00000000">
        <w:rPr>
          <w:color w:val="333333"/>
          <w:highlight w:val="white"/>
          <w:rtl w:val="0"/>
        </w:rPr>
        <w:t xml:space="preserve">28 participants, 4 nationalités européennes, 4 étapes, des activités variées autour du vivre ensemble, de l'écologie et de l'économie collaborative. Vous êtes engagés dans des actions qui sollicitent des compétences liées à ces thématiques ?</w:t>
      </w:r>
    </w:p>
    <w:p w:rsidP="00000000" w:rsidRPr="00000000" w:rsidR="00000000" w:rsidDel="00000000" w:rsidRDefault="00000000">
      <w:pPr>
        <w:spacing w:lineRule="auto" w:after="160" w:line="360" w:before="80"/>
        <w:ind w:left="-219" w:firstLine="0" w:right="-219"/>
        <w:contextualSpacing w:val="0"/>
      </w:pPr>
      <w:r w:rsidRPr="00000000" w:rsidR="00000000" w:rsidDel="00000000">
        <w:rPr>
          <w:color w:val="333333"/>
          <w:highlight w:val="white"/>
          <w:rtl w:val="0"/>
        </w:rPr>
        <w:t xml:space="preserve">Vous souhaitez prendre du recul, faire un pas de côté et découvrir d'autres manières de voir et d'agir ? Rejoignez-les ! Prochaine réunion d'information : le mardi 17 mars à 19 h 15 au 36 rue Bernard Mulé à Toulouse. Le voyage au Sénégal : durant l'été 2015 un voyage solidaire au Sénégal. Depuis 15 ans, Via Brachy organise des voyages en Afrique de l'ouest. Cet engagement se traduit aujourd'hui par le lien fort avec des populations et des structures locales. En 2015, Via Brachy propose un séjour à Yayem autour d'un projet participatif pour échanger et coopérer. Vous souhaitez devenir acteur d'un projet solidaire ?</w:t>
      </w:r>
    </w:p>
    <w:p w:rsidP="00000000" w:rsidRPr="00000000" w:rsidR="00000000" w:rsidDel="00000000" w:rsidRDefault="00000000">
      <w:pPr>
        <w:spacing w:lineRule="auto" w:after="160" w:line="360" w:before="80"/>
        <w:ind w:left="-219" w:firstLine="0" w:right="-219"/>
        <w:contextualSpacing w:val="0"/>
      </w:pPr>
      <w:r w:rsidRPr="00000000" w:rsidR="00000000" w:rsidDel="00000000">
        <w:rPr>
          <w:color w:val="333333"/>
          <w:highlight w:val="white"/>
          <w:rtl w:val="0"/>
        </w:rPr>
        <w:t xml:space="preserve">Rejoignez-les ! Via Brachy recherche des participants !</w:t>
      </w:r>
    </w:p>
    <w:p w:rsidP="00000000" w:rsidRPr="00000000" w:rsidR="00000000" w:rsidDel="00000000" w:rsidRDefault="00000000">
      <w:pPr>
        <w:spacing w:lineRule="auto" w:after="160" w:line="360" w:before="80"/>
        <w:ind w:left="-219" w:firstLine="0" w:right="-219"/>
        <w:contextualSpacing w:val="0"/>
      </w:pPr>
      <w:r w:rsidRPr="00000000" w:rsidR="00000000" w:rsidDel="00000000">
        <w:rPr>
          <w:color w:val="333333"/>
          <w:highlight w:val="white"/>
          <w:rtl w:val="0"/>
        </w:rPr>
        <w:t xml:space="preserve">Prochaine réunion d'information : le mercredi 11 mars à 19 h 00 au 36 rue Bernard Mulé à Toulouse. Pour plus d'informations : Le site internet : www.viabrachy.com Le blog : http ://heterotopies.overblog.com/tel : 06-89-44-48-20.</w:t>
      </w:r>
    </w:p>
    <w:p w:rsidP="00000000" w:rsidRPr="00000000" w:rsidR="00000000" w:rsidDel="00000000" w:rsidRDefault="00000000">
      <w:pPr>
        <w:spacing w:lineRule="auto" w:line="360" w:before="80"/>
        <w:ind w:left="-219" w:firstLine="0" w:right="-219"/>
        <w:contextualSpacing w:val="0"/>
        <w:jc w:val="right"/>
      </w:pPr>
      <w:r w:rsidRPr="00000000" w:rsidR="00000000" w:rsidDel="00000000">
        <w:rPr>
          <w:i w:val="1"/>
          <w:color w:val="333333"/>
          <w:highlight w:val="white"/>
          <w:rtl w:val="0"/>
        </w:rPr>
        <w:t xml:space="preserve">La Dépêche du Midi</w:t>
      </w:r>
    </w:p>
    <w:p w:rsidP="00000000" w:rsidRPr="00000000" w:rsidR="00000000" w:rsidDel="00000000" w:rsidRDefault="00000000">
      <w:pPr>
        <w:numPr>
          <w:ilvl w:val="0"/>
          <w:numId w:val="1"/>
        </w:numPr>
        <w:spacing w:lineRule="auto" w:after="160" w:line="248"/>
        <w:ind w:left="500" w:right="840" w:hanging="359"/>
        <w:contextualSpacing w:val="1"/>
        <w:rPr>
          <w:b w:val="1"/>
          <w:sz w:val="16"/>
          <w:shd w:val="clear" w:fill="e2dbd3"/>
        </w:rPr>
      </w:pPr>
      <w:hyperlink r:id="rId13">
        <w:r w:rsidRPr="00000000" w:rsidR="00000000" w:rsidDel="00000000">
          <w:rPr>
            <w:b w:val="1"/>
            <w:color w:val="666666"/>
            <w:sz w:val="16"/>
            <w:shd w:val="clear" w:fill="e2dbd3"/>
            <w:rtl w:val="0"/>
          </w:rPr>
          <w:t xml:space="preserve">RAMONVILLE-SAINT-AGNE</w:t>
        </w:r>
      </w:hyperlink>
    </w:p>
    <w:p w:rsidP="00000000" w:rsidRPr="00000000" w:rsidR="00000000" w:rsidDel="00000000" w:rsidRDefault="00000000">
      <w:pPr>
        <w:numPr>
          <w:ilvl w:val="0"/>
          <w:numId w:val="1"/>
        </w:numPr>
        <w:spacing w:lineRule="auto" w:after="160" w:line="248"/>
        <w:ind w:left="500" w:right="840" w:hanging="359"/>
        <w:contextualSpacing w:val="1"/>
        <w:rPr>
          <w:b w:val="1"/>
          <w:sz w:val="16"/>
          <w:shd w:val="clear" w:fill="e2dbd3"/>
        </w:rPr>
      </w:pPr>
      <w:r w:rsidRPr="00000000" w:rsidR="00000000" w:rsidDel="00000000">
        <w:rPr>
          <w:color w:val="333333"/>
          <w:sz w:val="18"/>
          <w:highlight w:val="white"/>
          <w:rtl w:val="0"/>
        </w:rPr>
        <w:t xml:space="preserve"> </w:t>
      </w:r>
      <w:hyperlink r:id="rId14">
        <w:r w:rsidRPr="00000000" w:rsidR="00000000" w:rsidDel="00000000">
          <w:rPr>
            <w:b w:val="1"/>
            <w:color w:val="666666"/>
            <w:sz w:val="16"/>
            <w:shd w:val="clear" w:fill="e2dbd3"/>
            <w:rtl w:val="0"/>
          </w:rPr>
          <w:t xml:space="preserve">VIE LOCALE</w:t>
        </w:r>
      </w:hyperlink>
    </w:p>
    <w:p w:rsidP="00000000" w:rsidRPr="00000000" w:rsidR="00000000" w:rsidDel="00000000" w:rsidRDefault="00000000">
      <w:pPr>
        <w:spacing w:lineRule="auto" w:after="160" w:line="360" w:before="200"/>
        <w:ind w:left="-219" w:right="-219" w:hanging="14979"/>
        <w:contextualSpacing w:val="0"/>
      </w:pPr>
      <w:hyperlink r:id="rId15">
        <w:r w:rsidRPr="00000000" w:rsidR="00000000" w:rsidDel="00000000">
          <w:rPr>
            <w:sz w:val="18"/>
            <w:highlight w:val="white"/>
            <w:rtl w:val="0"/>
          </w:rPr>
          <w:t xml:space="preserve"> </w:t>
        </w:r>
      </w:hyperlink>
    </w:p>
    <w:p w:rsidP="00000000" w:rsidRPr="00000000" w:rsidR="00000000" w:rsidDel="00000000" w:rsidRDefault="00000000">
      <w:pPr>
        <w:spacing w:lineRule="auto" w:beforeAutospacing="1" w:line="360" w:before="0"/>
        <w:ind w:left="-17459" w:firstLine="0" w:right="-219"/>
        <w:contextualSpacing w:val="0"/>
        <w:jc w:val="center"/>
      </w:pPr>
      <w:r w:rsidRPr="00000000" w:rsidR="00000000" w:rsidDel="00000000">
        <w:drawing>
          <wp:inline distR="114300" distT="114300" distB="114300" distL="114300">
            <wp:extent cy="457200" cx="457200"/>
            <wp:effectExtent t="0" b="0" r="0" l="0"/>
            <wp:docPr id="3" title="Passez au mode de lecture simplifiée" name="image06.png"/>
            <a:graphic>
              <a:graphicData uri="http://schemas.openxmlformats.org/drawingml/2006/picture">
                <pic:pic>
                  <pic:nvPicPr>
                    <pic:cNvPr id="0" title="Passez au mode de lecture simplifiée" name="image06.png"/>
                    <pic:cNvPicPr preferRelativeResize="0"/>
                  </pic:nvPicPr>
                  <pic:blipFill>
                    <a:blip r:embed="rId16"/>
                    <a:srcRect t="0" b="0" r="0" l="0"/>
                    <a:stretch>
                      <a:fillRect/>
                    </a:stretch>
                  </pic:blipFill>
                  <pic:spPr>
                    <a:xfrm>
                      <a:off y="0" x="0"/>
                      <a:ext cy="457200" cx="457200"/>
                    </a:xfrm>
                    <a:prstGeom prst="rect"/>
                    <a:ln/>
                  </pic:spPr>
                </pic:pic>
              </a:graphicData>
            </a:graphic>
          </wp:inline>
        </w:drawing>
      </w:r>
      <w:hyperlink r:id="rId17">
        <w:r w:rsidRPr="00000000" w:rsidR="00000000" w:rsidDel="00000000">
          <w:rPr>
            <w:sz w:val="16"/>
            <w:highlight w:val="white"/>
            <w:rtl w:val="0"/>
          </w:rPr>
          <w:t xml:space="preserve">LECTURE</w:t>
        </w:r>
      </w:hyperlink>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cs="Arial" w:hAnsi="Arial" w:eastAsia="Arial" w:ascii="Arial"/>
        <w:color w:val="333333"/>
        <w:sz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cs="Arial" w:hAnsi="Arial" w:eastAsia="Arial" w:ascii="Arial"/>
        <w:color w:val="333333"/>
        <w:sz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ladepeche.fr/article/2015/02/28/2057867-a-la-recherche-de-voyageurs.html#" Type="http://schemas.openxmlformats.org/officeDocument/2006/relationships/hyperlink" TargetMode="External" Id="rId17"/><Relationship Target="media/image06.png" Type="http://schemas.openxmlformats.org/officeDocument/2006/relationships/image" Id="rId16"/><Relationship Target="http://www.ladepeche.fr/rss/vie-locale.rss" Type="http://schemas.openxmlformats.org/officeDocument/2006/relationships/hyperlink" TargetMode="External" Id="rId15"/><Relationship Target="http://www.ladepeche.fr/grand-sud/vie-locale/" Type="http://schemas.openxmlformats.org/officeDocument/2006/relationships/hyperlink" TargetMode="External" Id="rId14"/><Relationship Target="fontTable.xml" Type="http://schemas.openxmlformats.org/officeDocument/2006/relationships/fontTable" Id="rId2"/><Relationship Target="media/image04.jpg" Type="http://schemas.openxmlformats.org/officeDocument/2006/relationships/image" Id="rId12"/><Relationship Target="http://www.ladepeche.fr/communes/ramonville-saint-agne,31446.html"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ladepeche.fr/offre-digital/?url=http%3A%2F%2Fwww.ladepeche.fr%2Farticle%2F2015%2F02%2F28%2F2057867-a-la-recherche-de-voyageurs.html" Type="http://schemas.openxmlformats.org/officeDocument/2006/relationships/hyperlink" TargetMode="External" Id="rId10"/><Relationship Target="numbering.xml" Type="http://schemas.openxmlformats.org/officeDocument/2006/relationships/numbering" Id="rId3"/><Relationship Target="media/image05.png" Type="http://schemas.openxmlformats.org/officeDocument/2006/relationships/image" Id="rId11"/><Relationship Target="http://www.ladepeche.fr/communes/ramonville-saint-agne,31446.html" Type="http://schemas.openxmlformats.org/officeDocument/2006/relationships/hyperlink" TargetMode="External" Id="rId9"/><Relationship Target="http://www.ladepeche.fr/" Type="http://schemas.openxmlformats.org/officeDocument/2006/relationships/hyperlink" TargetMode="External" Id="rId6"/><Relationship Target="media/image07.png" Type="http://schemas.openxmlformats.org/officeDocument/2006/relationships/image" Id="rId5"/><Relationship Target="http://www.ladepeche.fr/grand-sud/haute-garonne/" Type="http://schemas.openxmlformats.org/officeDocument/2006/relationships/hyperlink" TargetMode="External" Id="rId8"/><Relationship Target="http://www.ladepeche.fr/grand-sud/" Type="http://schemas.openxmlformats.org/officeDocument/2006/relationships/hyperlink" TargetMode="External" Id="rId7"/></Relationships>
</file>